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735E42" w14:textId="77777777" w:rsidR="001F095D" w:rsidRPr="003A4D49" w:rsidRDefault="009C5343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 wp14:anchorId="3410A518" wp14:editId="7D9A5AA3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 w14:anchorId="259426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5pt;height:63pt" o:ole="">
            <v:imagedata r:id="rId9" o:title=""/>
          </v:shape>
          <o:OLEObject Type="Embed" ProgID="CorelDraw.Graphic.15" ShapeID="_x0000_i1025" DrawAspect="Content" ObjectID="_1819615258" r:id="rId10"/>
        </w:object>
      </w:r>
    </w:p>
    <w:p w14:paraId="3EF3DD26" w14:textId="77777777"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14:paraId="2C77C61C" w14:textId="77777777"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14:paraId="09F7E8B5" w14:textId="77777777"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2"/>
        <w:gridCol w:w="5174"/>
      </w:tblGrid>
      <w:tr w:rsidR="00353A92" w:rsidRPr="00745EB1" w14:paraId="52CF837C" w14:textId="77777777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14:paraId="06A714A4" w14:textId="57D4003B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010AA9">
              <w:rPr>
                <w:rFonts w:eastAsia="Calibri"/>
                <w:lang w:eastAsia="en-US"/>
              </w:rPr>
              <w:t xml:space="preserve">: </w:t>
            </w:r>
            <w:r w:rsidR="00B5449E">
              <w:rPr>
                <w:b/>
                <w:bCs/>
                <w:sz w:val="22"/>
                <w:szCs w:val="22"/>
              </w:rPr>
              <w:t>WIELOKULTUROW</w:t>
            </w:r>
            <w:r w:rsidR="00010AA9">
              <w:rPr>
                <w:b/>
                <w:bCs/>
                <w:sz w:val="22"/>
                <w:szCs w:val="22"/>
              </w:rPr>
              <w:t>OŚĆ W PRAKTYCE ZAWODOWEJ PIELĘGNIARKI</w:t>
            </w:r>
          </w:p>
        </w:tc>
      </w:tr>
      <w:tr w:rsidR="00353A92" w:rsidRPr="00745EB1" w14:paraId="104C3E66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7DF416D1" w14:textId="77777777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P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181C49E9" w14:textId="77777777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745EB1">
              <w:rPr>
                <w:rFonts w:eastAsia="Calibri"/>
                <w:i/>
                <w:lang w:eastAsia="en-US"/>
              </w:rPr>
              <w:t>Obowiązkowy</w:t>
            </w:r>
          </w:p>
        </w:tc>
      </w:tr>
      <w:tr w:rsidR="00353A92" w:rsidRPr="00745EB1" w14:paraId="3A292D03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027EDC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2C9936A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Wydział Nauk o Zdrowiu</w:t>
            </w:r>
          </w:p>
        </w:tc>
      </w:tr>
      <w:tr w:rsidR="00353A92" w:rsidRPr="00745EB1" w14:paraId="1467DE8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B0AE5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D1C5EA7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Pielęgniarstwo</w:t>
            </w:r>
          </w:p>
        </w:tc>
      </w:tr>
      <w:tr w:rsidR="00353A92" w:rsidRPr="00745EB1" w14:paraId="15419FF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6FCF7FF5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66CC155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i/>
                <w:sz w:val="22"/>
                <w:szCs w:val="22"/>
                <w:lang w:eastAsia="en-US"/>
              </w:rPr>
              <w:t>Nie dotyczy</w:t>
            </w:r>
          </w:p>
        </w:tc>
      </w:tr>
      <w:tr w:rsidR="00353A92" w:rsidRPr="00745EB1" w14:paraId="00C5772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1A18DA9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DC44D34" w14:textId="77777777" w:rsidR="00353A92" w:rsidRPr="001B460E" w:rsidRDefault="00353A92" w:rsidP="005F3E19">
            <w:pPr>
              <w:rPr>
                <w:rFonts w:eastAsia="Calibri"/>
                <w:iCs/>
                <w:vertAlign w:val="superscript"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jednolite magisterskie □</w:t>
            </w:r>
            <w:r w:rsidRPr="001B460E">
              <w:rPr>
                <w:rFonts w:eastAsia="Calibri"/>
                <w:iCs/>
                <w:vertAlign w:val="superscript"/>
                <w:lang w:eastAsia="en-US"/>
              </w:rPr>
              <w:t>*</w:t>
            </w:r>
          </w:p>
          <w:p w14:paraId="6ED2C8A9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I stopnia □</w:t>
            </w:r>
          </w:p>
          <w:p w14:paraId="2768F681" w14:textId="77777777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II stopnia </w:t>
            </w:r>
            <w:r w:rsidR="00B5449E" w:rsidRPr="001B460E">
              <w:rPr>
                <w:rFonts w:eastAsia="Calibri"/>
                <w:iCs/>
                <w:lang w:eastAsia="en-US"/>
              </w:rPr>
              <w:t>X</w:t>
            </w:r>
          </w:p>
        </w:tc>
      </w:tr>
      <w:tr w:rsidR="00353A92" w:rsidRPr="00745EB1" w14:paraId="62776C38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3277CC4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8E5C9B1" w14:textId="40FA71B0" w:rsidR="00353A92" w:rsidRPr="00745EB1" w:rsidRDefault="003E5CF1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s</w:t>
            </w:r>
            <w:r w:rsidR="00353A92" w:rsidRPr="00745EB1">
              <w:rPr>
                <w:rFonts w:eastAsia="Calibri"/>
                <w:i/>
                <w:lang w:eastAsia="en-US"/>
              </w:rPr>
              <w:t>tacjonarne</w:t>
            </w:r>
            <w:r>
              <w:rPr>
                <w:rFonts w:eastAsia="Calibri"/>
                <w:i/>
                <w:lang w:eastAsia="en-US"/>
              </w:rPr>
              <w:t>/ niestacjonarne</w:t>
            </w:r>
          </w:p>
        </w:tc>
      </w:tr>
      <w:tr w:rsidR="00353A92" w:rsidRPr="00745EB1" w14:paraId="56BABB85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A7F8B7E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Rok studiów</w:t>
            </w:r>
            <w:r>
              <w:rPr>
                <w:rFonts w:eastAsia="Calibri"/>
                <w:lang w:eastAsia="en-US"/>
              </w:rPr>
              <w:t xml:space="preserve"> </w:t>
            </w:r>
            <w:r w:rsidR="0072112A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2A1730E0" w14:textId="77777777" w:rsidR="00353A92" w:rsidRPr="00B5449E" w:rsidRDefault="00B5449E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1, semestr I</w:t>
            </w:r>
          </w:p>
        </w:tc>
      </w:tr>
      <w:tr w:rsidR="00353A92" w:rsidRPr="00745EB1" w14:paraId="5252F5E7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4B8B55B" w14:textId="77777777"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Liczba przypisanych punktów 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4D124E4E" w14:textId="77777777" w:rsidR="00353A92" w:rsidRPr="00B5449E" w:rsidRDefault="00B5449E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</w:t>
            </w:r>
            <w:r w:rsidRPr="005F0625">
              <w:rPr>
                <w:rFonts w:eastAsia="Calibri"/>
                <w:sz w:val="22"/>
                <w:szCs w:val="22"/>
                <w:lang w:eastAsia="en-US"/>
              </w:rPr>
              <w:t xml:space="preserve"> pkt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ECTS</w:t>
            </w:r>
          </w:p>
        </w:tc>
      </w:tr>
      <w:tr w:rsidR="00353A92" w:rsidRPr="00745EB1" w14:paraId="4CF2296F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3B08A84" w14:textId="77777777"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6BEBD80" w14:textId="6E9988F8" w:rsidR="001B460E" w:rsidRDefault="001B460E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w</w:t>
            </w:r>
            <w:r w:rsidR="00353A92" w:rsidRPr="001B460E">
              <w:rPr>
                <w:rFonts w:eastAsia="Calibri"/>
                <w:iCs/>
                <w:lang w:eastAsia="en-US"/>
              </w:rPr>
              <w:t>ykłady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</w:t>
            </w:r>
            <w:r w:rsidR="00110E0D">
              <w:rPr>
                <w:rFonts w:eastAsia="Calibri"/>
                <w:iCs/>
                <w:lang w:eastAsia="en-US"/>
              </w:rPr>
              <w:t>e-lear. syn.</w:t>
            </w:r>
            <w:r w:rsidR="00B5449E" w:rsidRPr="001B460E">
              <w:rPr>
                <w:rFonts w:eastAsia="Calibri"/>
                <w:iCs/>
                <w:lang w:eastAsia="en-US"/>
              </w:rPr>
              <w:t>– 1</w:t>
            </w:r>
            <w:r w:rsidR="00110E0D">
              <w:rPr>
                <w:rFonts w:eastAsia="Calibri"/>
                <w:iCs/>
                <w:lang w:eastAsia="en-US"/>
              </w:rPr>
              <w:t>5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</w:t>
            </w:r>
            <w:r>
              <w:rPr>
                <w:rFonts w:eastAsia="Calibri"/>
                <w:iCs/>
                <w:lang w:eastAsia="en-US"/>
              </w:rPr>
              <w:t>godz.</w:t>
            </w:r>
          </w:p>
          <w:p w14:paraId="4E789F48" w14:textId="2FE70977" w:rsidR="001B460E" w:rsidRDefault="003E5CF1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seminaria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– </w:t>
            </w:r>
            <w:r w:rsidR="00110E0D">
              <w:rPr>
                <w:rFonts w:eastAsia="Calibri"/>
                <w:iCs/>
                <w:lang w:eastAsia="en-US"/>
              </w:rPr>
              <w:t>10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</w:t>
            </w:r>
            <w:r w:rsidR="001B460E">
              <w:rPr>
                <w:rFonts w:eastAsia="Calibri"/>
                <w:iCs/>
                <w:lang w:eastAsia="en-US"/>
              </w:rPr>
              <w:t>godz.</w:t>
            </w:r>
          </w:p>
          <w:p w14:paraId="40245588" w14:textId="50319CA9" w:rsidR="00353A92" w:rsidRPr="001B460E" w:rsidRDefault="00110E0D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ćwiczenia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</w:t>
            </w:r>
            <w:r>
              <w:rPr>
                <w:rFonts w:eastAsia="Calibri"/>
                <w:iCs/>
                <w:lang w:eastAsia="en-US"/>
              </w:rPr>
              <w:t>sym.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– </w:t>
            </w:r>
            <w:r>
              <w:rPr>
                <w:rFonts w:eastAsia="Calibri"/>
                <w:iCs/>
                <w:lang w:eastAsia="en-US"/>
              </w:rPr>
              <w:t>5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</w:t>
            </w:r>
            <w:r w:rsidR="001B460E">
              <w:rPr>
                <w:rFonts w:eastAsia="Calibri"/>
                <w:iCs/>
                <w:lang w:eastAsia="en-US"/>
              </w:rPr>
              <w:t>godz.</w:t>
            </w:r>
          </w:p>
        </w:tc>
      </w:tr>
      <w:tr w:rsidR="00353A92" w:rsidRPr="00745EB1" w14:paraId="0DD4704B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12C57CD" w14:textId="77777777"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EA15232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- egzamin końcowy:</w:t>
            </w:r>
          </w:p>
          <w:p w14:paraId="4DDB2021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opisowy</w:t>
            </w:r>
          </w:p>
          <w:p w14:paraId="6A6C754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testowy</w:t>
            </w:r>
          </w:p>
          <w:p w14:paraId="5DDBA56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praktyczny</w:t>
            </w:r>
          </w:p>
          <w:p w14:paraId="4E64D88D" w14:textId="77777777" w:rsidR="00353A92" w:rsidRPr="001B460E" w:rsidRDefault="00B5449E" w:rsidP="00B5449E">
            <w:pPr>
              <w:ind w:left="63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x        </w:t>
            </w:r>
            <w:r w:rsidR="00353A92" w:rsidRPr="001B460E">
              <w:rPr>
                <w:rFonts w:eastAsia="Calibri"/>
                <w:iCs/>
                <w:lang w:eastAsia="en-US"/>
              </w:rPr>
              <w:t>ustny</w:t>
            </w:r>
          </w:p>
        </w:tc>
      </w:tr>
      <w:tr w:rsidR="00336751" w:rsidRPr="00745EB1" w14:paraId="31606369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29E4A345" w14:textId="77777777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8667B" w14:textId="084CF794" w:rsidR="00336751" w:rsidRPr="00745EB1" w:rsidRDefault="00336751" w:rsidP="00336751">
            <w:pPr>
              <w:rPr>
                <w:rFonts w:eastAsia="Calibri"/>
                <w:i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dr hab. n. med. i zdr. Małgorzata Szkup</w:t>
            </w:r>
          </w:p>
        </w:tc>
      </w:tr>
      <w:tr w:rsidR="00336751" w:rsidRPr="00745EB1" w14:paraId="605F7F17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9D28E1B" w14:textId="77777777" w:rsidR="00336751" w:rsidRPr="001951F5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Pr="001951F5">
              <w:rPr>
                <w:rFonts w:eastAsia="Calibri"/>
                <w:lang w:eastAsia="en-US"/>
              </w:rPr>
              <w:t xml:space="preserve"> lub </w:t>
            </w:r>
            <w:r w:rsidRPr="002E1E26">
              <w:rPr>
                <w:rFonts w:eastAsia="Calibri"/>
                <w:u w:val="single"/>
                <w:lang w:eastAsia="en-US"/>
              </w:rPr>
              <w:t>osoba odpowiedzialna za przedmiot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9FF24" w14:textId="77777777" w:rsidR="00336751" w:rsidRDefault="00336751" w:rsidP="00336751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dr hab. n. med. i zdr. Małgorzata Szkup</w:t>
            </w:r>
          </w:p>
          <w:p w14:paraId="7DA28F46" w14:textId="2E7DF3E7" w:rsidR="00336751" w:rsidRPr="008F5B41" w:rsidRDefault="00336751" w:rsidP="00336751">
            <w:pPr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malgorzata.szkup@pum.edu.pl</w:t>
            </w:r>
          </w:p>
        </w:tc>
      </w:tr>
      <w:tr w:rsidR="00336751" w:rsidRPr="00745EB1" w14:paraId="321775E6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A9B8F90" w14:textId="77777777" w:rsidR="00336751" w:rsidRPr="00FD3878" w:rsidRDefault="00336751" w:rsidP="00336751">
            <w:pPr>
              <w:rPr>
                <w:rFonts w:eastAsia="Calibri"/>
                <w:lang w:eastAsia="en-US"/>
              </w:rPr>
            </w:pPr>
            <w:r w:rsidRPr="00FD3878"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F6AF7" w14:textId="4DCDB325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Samodzielna Pracownia Pielęgniarstwa Społecznego, Szczecin, ul. Żołnierska 48, pokój 115, tel. 918106262, pielspol@pum.edu.pl</w:t>
            </w:r>
          </w:p>
        </w:tc>
      </w:tr>
      <w:tr w:rsidR="00336751" w:rsidRPr="00745EB1" w14:paraId="077785E1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912CF2C" w14:textId="77777777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2A3EC" w14:textId="675E6DDA" w:rsidR="00336751" w:rsidRPr="00EF7633" w:rsidRDefault="00336751" w:rsidP="00336751">
            <w:pPr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</w:p>
        </w:tc>
      </w:tr>
      <w:tr w:rsidR="00353A92" w:rsidRPr="00745EB1" w14:paraId="2F507F5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F57C70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57A4908" w14:textId="77777777" w:rsidR="00353A92" w:rsidRPr="00A461A8" w:rsidRDefault="00353A92" w:rsidP="005F3E19">
            <w:pPr>
              <w:tabs>
                <w:tab w:val="left" w:pos="4073"/>
              </w:tabs>
              <w:rPr>
                <w:rFonts w:eastAsia="Calibri"/>
                <w:i/>
                <w:lang w:eastAsia="en-US"/>
              </w:rPr>
            </w:pPr>
            <w:r w:rsidRPr="00A461A8">
              <w:rPr>
                <w:rFonts w:eastAsia="Calibri"/>
                <w:i/>
                <w:lang w:eastAsia="en-US"/>
              </w:rPr>
              <w:t>polski</w:t>
            </w:r>
          </w:p>
        </w:tc>
      </w:tr>
    </w:tbl>
    <w:p w14:paraId="3E30FDE0" w14:textId="77777777"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14:paraId="78883DBB" w14:textId="77777777"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14:paraId="1DB53A74" w14:textId="2C826C1B" w:rsidR="00353A92" w:rsidRDefault="00353A92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227A19A2" w14:textId="41361CD1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53FC43E8" w14:textId="0FC60E26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3C198CBD" w14:textId="3B390CB2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16A8E0EF" w14:textId="67C9E340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71FF174" w14:textId="77777777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C903002" w14:textId="77777777" w:rsidR="00353A92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</w:p>
    <w:p w14:paraId="43F3A1AF" w14:textId="77777777"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14:paraId="1C4437D9" w14:textId="77777777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14:paraId="748E8865" w14:textId="77777777"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5409EFE0" w14:textId="5BE2355D" w:rsidR="00353A92" w:rsidRPr="00745EB1" w:rsidRDefault="00B5449E" w:rsidP="005F3E19">
            <w:pPr>
              <w:rPr>
                <w:rFonts w:eastAsia="Calibri"/>
                <w:lang w:eastAsia="en-US"/>
              </w:rPr>
            </w:pPr>
            <w:r w:rsidRPr="00060D1B">
              <w:t>Przygotowanie studenta do samodzielnego podjęcia opieki zdrowotnej nad pacjentami wyznającymi różne religie świata oraz pochodzącymi z odmiennych kręgów kulturowych.</w:t>
            </w:r>
          </w:p>
        </w:tc>
      </w:tr>
      <w:tr w:rsidR="00353A92" w:rsidRPr="00745EB1" w14:paraId="000BC6A0" w14:textId="77777777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14:paraId="001F40A6" w14:textId="77777777"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14:paraId="49FFD85A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771BC970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wiedzy z przedmiotów i zdanie egzaminów objętych programem I roku studiów II stopnia na kierunku Pielęgniarstwo</w:t>
            </w:r>
          </w:p>
        </w:tc>
      </w:tr>
      <w:tr w:rsidR="00353A92" w:rsidRPr="00745EB1" w14:paraId="7E004FE9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5ECFA231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5E8E293C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ED0DECE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umiejętności z przedmiotów i zdanie egzaminów objętych programem I roku studiów II stopnia na kierunku Pielęgniarstwo</w:t>
            </w:r>
          </w:p>
        </w:tc>
      </w:tr>
      <w:tr w:rsidR="00353A92" w:rsidRPr="00745EB1" w14:paraId="5D5CC301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6D069DF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31E81F52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10664FB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Uzyskanie kompetencji społecznych z przedmiotów i zdanie egzaminów objętych programem I roku studiów II stopnia na kierunku Pielęgniarstwo</w:t>
            </w:r>
          </w:p>
        </w:tc>
      </w:tr>
    </w:tbl>
    <w:p w14:paraId="4AB1E4B0" w14:textId="77777777"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5812"/>
        <w:gridCol w:w="1559"/>
        <w:gridCol w:w="1555"/>
      </w:tblGrid>
      <w:tr w:rsidR="00353A92" w:rsidRPr="001B460E" w14:paraId="64A65D05" w14:textId="77777777" w:rsidTr="001B460E">
        <w:trPr>
          <w:trHeight w:val="400"/>
          <w:jc w:val="center"/>
        </w:trPr>
        <w:tc>
          <w:tcPr>
            <w:tcW w:w="10057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259F2049" w14:textId="77777777" w:rsidR="00353A92" w:rsidRPr="001B460E" w:rsidRDefault="00D9688A" w:rsidP="005F3E19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EFEKTY UCZENIA SIĘ</w:t>
            </w:r>
          </w:p>
        </w:tc>
      </w:tr>
      <w:tr w:rsidR="00353A92" w:rsidRPr="001B460E" w14:paraId="0D478E59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D4B741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lp. </w:t>
            </w:r>
            <w:r w:rsidR="00B21DB7" w:rsidRPr="001B460E">
              <w:rPr>
                <w:b/>
                <w:sz w:val="22"/>
                <w:szCs w:val="22"/>
              </w:rPr>
              <w:t>efektu uczenia się</w:t>
            </w:r>
            <w:r w:rsidRPr="001B460E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2B25A92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Student, który zaliczył </w:t>
            </w:r>
            <w:r w:rsidR="00D9688A" w:rsidRPr="001B460E">
              <w:rPr>
                <w:b/>
                <w:sz w:val="22"/>
                <w:szCs w:val="22"/>
              </w:rPr>
              <w:t>ZAJĘCIA</w:t>
            </w:r>
          </w:p>
          <w:p w14:paraId="7F496B4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wie/umie/potrafi: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EA66820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SYMBOL </w:t>
            </w:r>
          </w:p>
          <w:p w14:paraId="10F576E8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(odniesienie do) </w:t>
            </w:r>
          </w:p>
          <w:p w14:paraId="33DF6F9C" w14:textId="77777777" w:rsidR="00353A92" w:rsidRPr="001B460E" w:rsidRDefault="00885A91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efektów uczenia się dla kierunku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C9788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Sposób weryfikacji efektów </w:t>
            </w:r>
            <w:r w:rsidR="00D9688A" w:rsidRPr="001B460E">
              <w:rPr>
                <w:b/>
                <w:sz w:val="22"/>
                <w:szCs w:val="22"/>
              </w:rPr>
              <w:t>UCZENIA SIĘ</w:t>
            </w:r>
            <w:r w:rsidRPr="001B460E">
              <w:rPr>
                <w:b/>
                <w:sz w:val="22"/>
                <w:szCs w:val="22"/>
              </w:rPr>
              <w:t>*</w:t>
            </w:r>
          </w:p>
          <w:p w14:paraId="5521D07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trike/>
                <w:sz w:val="22"/>
                <w:szCs w:val="22"/>
              </w:rPr>
            </w:pPr>
          </w:p>
        </w:tc>
      </w:tr>
      <w:tr w:rsidR="00715C9A" w:rsidRPr="001B460E" w14:paraId="42A017B8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5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322F46C" w14:textId="392503FC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FFFFFF" w:themeFill="background1"/>
          </w:tcPr>
          <w:p w14:paraId="0F079087" w14:textId="1ED5FEE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Scharakteryz</w:t>
            </w:r>
            <w:r w:rsidR="009230ED">
              <w:rPr>
                <w:sz w:val="22"/>
                <w:szCs w:val="22"/>
              </w:rPr>
              <w:t>ować</w:t>
            </w:r>
            <w:r w:rsidRPr="001B460E">
              <w:rPr>
                <w:sz w:val="22"/>
                <w:szCs w:val="22"/>
              </w:rPr>
              <w:t xml:space="preserve"> teorię pielęgniarstwa wielokulturowego Madeleine Leininger;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FFFFFF" w:themeFill="background1"/>
          </w:tcPr>
          <w:p w14:paraId="304054D9" w14:textId="5048617C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A.W2</w:t>
            </w:r>
            <w:r w:rsidR="00A357F5">
              <w:rPr>
                <w:sz w:val="22"/>
                <w:szCs w:val="22"/>
              </w:rPr>
              <w:t>4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03DF73" w14:textId="1434E1CD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123FA467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2BAB8A0" w14:textId="6E5AE86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2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049903E" w14:textId="12A0B525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Omówi</w:t>
            </w:r>
            <w:r w:rsidR="009230ED">
              <w:rPr>
                <w:sz w:val="22"/>
                <w:szCs w:val="22"/>
              </w:rPr>
              <w:t>ć</w:t>
            </w:r>
            <w:r w:rsidRPr="001B460E">
              <w:rPr>
                <w:sz w:val="22"/>
                <w:szCs w:val="22"/>
              </w:rPr>
              <w:t xml:space="preserve"> </w:t>
            </w:r>
            <w:r w:rsidR="00A357F5" w:rsidRPr="00A357F5">
              <w:rPr>
                <w:sz w:val="22"/>
                <w:szCs w:val="22"/>
              </w:rPr>
              <w:t>kulturowe uwarunkowania organizacji leczenia i zapewnienia opieki, z uwzględnieniem zachowań zdrowotnych i podejścia do leczenia</w:t>
            </w:r>
            <w:r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12F6441" w14:textId="2A8F2342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A.W2</w:t>
            </w:r>
            <w:r w:rsidR="00A357F5">
              <w:rPr>
                <w:sz w:val="22"/>
                <w:szCs w:val="22"/>
              </w:rPr>
              <w:t>5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25E143" w14:textId="734B1CF4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611331B7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9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14:paraId="2E92CDD3" w14:textId="0398EEC2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3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6" w:space="0" w:color="auto"/>
            </w:tcBorders>
            <w:shd w:val="clear" w:color="auto" w:fill="FFFFFF" w:themeFill="background1"/>
          </w:tcPr>
          <w:p w14:paraId="50EED94A" w14:textId="3A51FC06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Przedstawi</w:t>
            </w:r>
            <w:r w:rsidR="009230ED">
              <w:rPr>
                <w:sz w:val="22"/>
                <w:szCs w:val="22"/>
              </w:rPr>
              <w:t>ć</w:t>
            </w:r>
            <w:r w:rsidRPr="001B460E">
              <w:rPr>
                <w:sz w:val="22"/>
                <w:szCs w:val="22"/>
              </w:rPr>
              <w:t xml:space="preserve"> różnice kulturowe i religijne w postrzeganiu człowieka i w komunikacji międzykulturowej;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auto"/>
            </w:tcBorders>
            <w:shd w:val="clear" w:color="auto" w:fill="FFFFFF" w:themeFill="background1"/>
          </w:tcPr>
          <w:p w14:paraId="7612CA37" w14:textId="4434F75E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A.W2</w:t>
            </w:r>
            <w:r w:rsidR="00A357F5">
              <w:rPr>
                <w:sz w:val="22"/>
                <w:szCs w:val="22"/>
              </w:rPr>
              <w:t>6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E4941E" w14:textId="1FB5688E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56ED9219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14:paraId="38672C1F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14:paraId="691477A7" w14:textId="763E32C4" w:rsidR="00715C9A" w:rsidRPr="001B460E" w:rsidRDefault="00A357F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</w:t>
            </w:r>
            <w:r w:rsidRPr="00A357F5">
              <w:rPr>
                <w:sz w:val="22"/>
                <w:szCs w:val="22"/>
              </w:rPr>
              <w:t>ykorzys</w:t>
            </w:r>
            <w:r>
              <w:rPr>
                <w:sz w:val="22"/>
                <w:szCs w:val="22"/>
              </w:rPr>
              <w:t>t</w:t>
            </w:r>
            <w:r w:rsidRPr="00A357F5">
              <w:rPr>
                <w:sz w:val="22"/>
                <w:szCs w:val="22"/>
              </w:rPr>
              <w:t>a</w:t>
            </w:r>
            <w:r w:rsidR="009230ED">
              <w:rPr>
                <w:sz w:val="22"/>
                <w:szCs w:val="22"/>
              </w:rPr>
              <w:t>ć</w:t>
            </w:r>
            <w:r w:rsidRPr="00A357F5">
              <w:rPr>
                <w:sz w:val="22"/>
                <w:szCs w:val="22"/>
              </w:rPr>
              <w:t xml:space="preserve"> w pracy zróżnicowane metody i techniki komunikacji interpersonalnej wynikające z uwarunkowań kulturowych, etnicznych, religijnych i społecznych</w:t>
            </w:r>
            <w:r w:rsidR="00715C9A"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</w:tcPr>
          <w:p w14:paraId="513F2C11" w14:textId="5C05B008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5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7F8A5F50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A7789C7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3C8B25AD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10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30ABE31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FFFFFF" w:themeFill="background1"/>
          </w:tcPr>
          <w:p w14:paraId="7E2F5A54" w14:textId="0EC594A4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Zastos</w:t>
            </w:r>
            <w:r w:rsidR="009230ED">
              <w:rPr>
                <w:sz w:val="22"/>
                <w:szCs w:val="22"/>
              </w:rPr>
              <w:t>ować</w:t>
            </w:r>
            <w:r w:rsidRPr="001B460E">
              <w:rPr>
                <w:sz w:val="22"/>
                <w:szCs w:val="22"/>
              </w:rPr>
              <w:t xml:space="preserve"> w praktyce założenia teorii pielęgniarstwa wielokulturowego Madeleine Leininger;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FFFFFF" w:themeFill="background1"/>
          </w:tcPr>
          <w:p w14:paraId="79A94485" w14:textId="4BBA574C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6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6DB693D5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052336A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4148AEC6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7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1313238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U03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760560E" w14:textId="1E5A9BED" w:rsidR="00715C9A" w:rsidRPr="001B460E" w:rsidRDefault="00A357F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</w:t>
            </w:r>
            <w:r w:rsidRPr="00A357F5">
              <w:rPr>
                <w:sz w:val="22"/>
                <w:szCs w:val="22"/>
              </w:rPr>
              <w:t>ozpoznawać kulturowe uwarunkowania stylu życia mające wpływ na zdrowie i chorobę</w:t>
            </w:r>
            <w:r w:rsidR="00715C9A"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5D2040A" w14:textId="46C18183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7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44F1F33C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0D2B74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5C707FA0" w14:textId="77777777" w:rsidTr="0020347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6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14:paraId="1C65AD29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U04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6" w:space="0" w:color="auto"/>
            </w:tcBorders>
            <w:shd w:val="clear" w:color="auto" w:fill="FFFFFF" w:themeFill="background1"/>
          </w:tcPr>
          <w:p w14:paraId="03B0BF76" w14:textId="4CE409DB" w:rsidR="00715C9A" w:rsidRPr="001B460E" w:rsidRDefault="00A357F5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Pr="00A357F5">
              <w:rPr>
                <w:sz w:val="22"/>
                <w:szCs w:val="22"/>
              </w:rPr>
              <w:t>względni</w:t>
            </w:r>
            <w:r w:rsidR="009230ED">
              <w:rPr>
                <w:sz w:val="22"/>
                <w:szCs w:val="22"/>
              </w:rPr>
              <w:t>ć</w:t>
            </w:r>
            <w:r w:rsidRPr="00A357F5">
              <w:rPr>
                <w:sz w:val="22"/>
                <w:szCs w:val="22"/>
              </w:rPr>
              <w:t xml:space="preserve"> uwarunkowania religijne i kulturowe w odniesieniu do potrzeb pacjentów w opiece zdrowotnej</w:t>
            </w:r>
            <w:r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auto"/>
            </w:tcBorders>
            <w:shd w:val="clear" w:color="auto" w:fill="FFFFFF" w:themeFill="background1"/>
          </w:tcPr>
          <w:p w14:paraId="2EADC2DF" w14:textId="7BAEEECB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</w:t>
            </w:r>
            <w:r w:rsidR="00A357F5">
              <w:rPr>
                <w:color w:val="000000"/>
                <w:sz w:val="22"/>
                <w:szCs w:val="22"/>
              </w:rPr>
              <w:t>18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5B19B6E8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8AD094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07748172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2DD105D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55C9A78F" w14:textId="0FB84A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Dokon</w:t>
            </w:r>
            <w:r w:rsidR="009230ED">
              <w:rPr>
                <w:sz w:val="22"/>
                <w:szCs w:val="22"/>
              </w:rPr>
              <w:t>ać</w:t>
            </w:r>
            <w:r w:rsidRPr="001B460E">
              <w:rPr>
                <w:sz w:val="22"/>
                <w:szCs w:val="22"/>
              </w:rPr>
              <w:t xml:space="preserve"> krytycznej oceny działań własnych i działań współpracowników z poszanowaniem różnic światopoglądowych i kulturowych;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342E08BE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K1.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123B29" w14:textId="4442863C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</w:t>
            </w:r>
          </w:p>
        </w:tc>
      </w:tr>
      <w:tr w:rsidR="00715C9A" w:rsidRPr="001B460E" w14:paraId="329E521E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B9694F5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7ADD4AB9" w14:textId="0CBAA40D" w:rsidR="00715C9A" w:rsidRPr="001B460E" w:rsidRDefault="00715C9A" w:rsidP="00715C9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Formuł</w:t>
            </w:r>
            <w:r w:rsidR="009230ED">
              <w:rPr>
                <w:sz w:val="22"/>
                <w:szCs w:val="22"/>
              </w:rPr>
              <w:t>ować</w:t>
            </w:r>
            <w:r w:rsidRPr="001B460E">
              <w:rPr>
                <w:sz w:val="22"/>
                <w:szCs w:val="22"/>
              </w:rPr>
              <w:t xml:space="preserve"> opinie dotyczące różnych aspektów działalności zawodowej i zasięga</w:t>
            </w:r>
          </w:p>
          <w:p w14:paraId="1688A59A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porad ekspertów w przypadku trudności z samodzielnym rozwiązaniem problemu;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345CB4E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K2.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7953850" w14:textId="4938EC7C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</w:t>
            </w:r>
          </w:p>
        </w:tc>
      </w:tr>
    </w:tbl>
    <w:p w14:paraId="7EC128E1" w14:textId="77777777" w:rsidR="001B460E" w:rsidRDefault="001B460E"/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597"/>
        <w:gridCol w:w="612"/>
        <w:gridCol w:w="613"/>
        <w:gridCol w:w="612"/>
        <w:gridCol w:w="740"/>
        <w:gridCol w:w="486"/>
        <w:gridCol w:w="612"/>
        <w:gridCol w:w="904"/>
        <w:gridCol w:w="276"/>
        <w:gridCol w:w="7"/>
      </w:tblGrid>
      <w:tr w:rsidR="00715C9A" w:rsidRPr="001B460E" w14:paraId="60AF474D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10"/>
            <w:tcBorders>
              <w:bottom w:val="single" w:sz="6" w:space="0" w:color="auto"/>
            </w:tcBorders>
            <w:shd w:val="clear" w:color="auto" w:fill="D9D9D9"/>
            <w:vAlign w:val="center"/>
          </w:tcPr>
          <w:p w14:paraId="534A33BA" w14:textId="77777777" w:rsidR="00715C9A" w:rsidRPr="001B460E" w:rsidRDefault="00715C9A" w:rsidP="00715C9A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Tabela efektów UCZENIA SIĘ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 w odniesieniu do formy zajęć</w:t>
            </w:r>
          </w:p>
        </w:tc>
      </w:tr>
      <w:tr w:rsidR="00715C9A" w:rsidRPr="001B460E" w14:paraId="0DBF895F" w14:textId="77777777" w:rsidTr="0072112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F4F41EB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lp. efektu uczenia się</w:t>
            </w:r>
          </w:p>
        </w:tc>
        <w:tc>
          <w:tcPr>
            <w:tcW w:w="3597" w:type="dxa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EA0B24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Efekty uczenia się</w:t>
            </w:r>
          </w:p>
        </w:tc>
        <w:tc>
          <w:tcPr>
            <w:tcW w:w="4862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E3584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Forma zajęć</w:t>
            </w:r>
          </w:p>
        </w:tc>
      </w:tr>
      <w:tr w:rsidR="00715C9A" w:rsidRPr="001B460E" w14:paraId="0FDC2F21" w14:textId="77777777" w:rsidTr="00715C9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805BD9C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597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F47B0B5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C5301F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Wykład</w:t>
            </w:r>
          </w:p>
        </w:tc>
        <w:tc>
          <w:tcPr>
            <w:tcW w:w="61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777E73DB" w14:textId="77777777" w:rsidR="00715C9A" w:rsidRPr="001B460E" w:rsidRDefault="00715C9A" w:rsidP="00715C9A">
            <w:pPr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Seminarium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92F9BAF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</w:t>
            </w:r>
          </w:p>
        </w:tc>
        <w:tc>
          <w:tcPr>
            <w:tcW w:w="74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2745D9E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kliniczne</w:t>
            </w:r>
          </w:p>
        </w:tc>
        <w:tc>
          <w:tcPr>
            <w:tcW w:w="48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05385676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Symulacje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D599B19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E-learning </w:t>
            </w:r>
          </w:p>
        </w:tc>
        <w:tc>
          <w:tcPr>
            <w:tcW w:w="904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519FEAB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warsztatowe</w:t>
            </w:r>
          </w:p>
        </w:tc>
        <w:tc>
          <w:tcPr>
            <w:tcW w:w="283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7EFB759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</w:tr>
      <w:tr w:rsidR="003E5CF1" w:rsidRPr="001B460E" w14:paraId="074DA6FF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0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AD7A98" w14:textId="2A83878D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lastRenderedPageBreak/>
              <w:t>W0</w:t>
            </w:r>
            <w:r w:rsidR="00F30831">
              <w:rPr>
                <w:sz w:val="22"/>
                <w:szCs w:val="22"/>
              </w:rPr>
              <w:t>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644FEAC" w14:textId="49F0497F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</w:t>
            </w:r>
            <w:r w:rsidR="00A357F5">
              <w:rPr>
                <w:sz w:val="22"/>
                <w:szCs w:val="22"/>
              </w:rPr>
              <w:t>4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EAE41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3C93B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FB4252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2C2D2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CC806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664CA7" w14:textId="5D472E83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5977D3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4FABA7B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0249F95E" w14:textId="77777777" w:rsidTr="00715C9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6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0C28C0" w14:textId="33942846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2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843CB7" w14:textId="1948B2B0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</w:t>
            </w:r>
            <w:r w:rsidR="00A357F5">
              <w:rPr>
                <w:sz w:val="22"/>
                <w:szCs w:val="22"/>
              </w:rPr>
              <w:t>5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1A390E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0BC29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3552B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B3A00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0F336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34418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30C3822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66153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7F6FA5A5" w14:textId="77777777" w:rsidTr="006E7F8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0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AF038B4" w14:textId="21AD935F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3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1CBC3C05" w14:textId="1AF44248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</w:t>
            </w:r>
            <w:r w:rsidR="00A357F5">
              <w:rPr>
                <w:sz w:val="22"/>
                <w:szCs w:val="22"/>
              </w:rPr>
              <w:t>6</w:t>
            </w:r>
            <w:r w:rsidRPr="001B460E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C574223" w14:textId="0E371905" w:rsidR="003E5CF1" w:rsidRPr="001B460E" w:rsidRDefault="00A357F5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A912D01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E78559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978F7C6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0C6201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BCA4F9F" w14:textId="0ED02DD6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7B5D8038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4D0CCF0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3AD198F9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2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932A42C" w14:textId="25F712DE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8937EF1" w14:textId="2F71E8D9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5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26D1284B" w14:textId="3A988783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0385E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350C1E" w14:textId="62E8335E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1EB7E2" w14:textId="145076A0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8142E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F05DAC" w14:textId="4E6128FF" w:rsidR="003E5CF1" w:rsidRPr="001B460E" w:rsidRDefault="00B3528A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4693CE" w14:textId="114BB9DF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9A13DA6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9C6CDC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12703F1F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E65317" w14:textId="129B947C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5A78F22C" w14:textId="24A684AE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6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400E4989" w14:textId="1D798891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27DEB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98EDEC" w14:textId="010793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EC5AE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68973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7E6C34" w14:textId="006E9782" w:rsidR="003E5CF1" w:rsidRPr="001B460E" w:rsidRDefault="00B3528A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09EDF4" w14:textId="212664A6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DFA62D0" w14:textId="00A0B7E5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9AD8FB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542E527C" w14:textId="77777777" w:rsidTr="009315C0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65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324CAB" w14:textId="759C179C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U03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9C72F9B" w14:textId="6DC6ED1B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</w:t>
            </w:r>
            <w:r w:rsidR="00A357F5">
              <w:rPr>
                <w:color w:val="000000"/>
                <w:sz w:val="22"/>
                <w:szCs w:val="22"/>
              </w:rPr>
              <w:t>7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5FB4361A" w14:textId="6CEF7778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8C788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F9DC1D" w14:textId="1AB0E871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7E406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791FE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C9F07A" w14:textId="2DB6F3AD" w:rsidR="003E5CF1" w:rsidRPr="001B460E" w:rsidRDefault="00B3528A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1B796B" w14:textId="58EFF6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40DFCDF" w14:textId="30BB88BC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AAF2B8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662249F5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79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01F507E" w14:textId="0042AF37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U04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4A82596A" w14:textId="4D15ED8E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</w:t>
            </w:r>
            <w:r w:rsidR="00A357F5">
              <w:rPr>
                <w:color w:val="000000"/>
                <w:sz w:val="22"/>
                <w:szCs w:val="22"/>
              </w:rPr>
              <w:t>18</w:t>
            </w:r>
            <w:r w:rsidRPr="001B460E">
              <w:rPr>
                <w:color w:val="000000"/>
                <w:sz w:val="22"/>
                <w:szCs w:val="22"/>
              </w:rPr>
              <w:t>.</w:t>
            </w:r>
          </w:p>
          <w:p w14:paraId="1C5FA567" w14:textId="297A0E46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5919A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3A5FE8" w14:textId="0FD1F0FA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77E1641" w14:textId="6DE3A034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28A6B0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8F7712" w14:textId="5EAEF615" w:rsidR="003E5CF1" w:rsidRPr="001B460E" w:rsidRDefault="00B3528A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D7ABCD" w14:textId="08CF1BFC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7E6D581" w14:textId="25796526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D9988C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0BDEAF13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4C7C3743" w14:textId="1948880E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236A6B5" w14:textId="05AD0403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K1.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A62341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A3429C" w14:textId="04164F19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3F5E40" w14:textId="5085E10D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0F6F3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2AE3D4" w14:textId="7296E54D" w:rsidR="003E5CF1" w:rsidRPr="001B460E" w:rsidRDefault="00B3528A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731B19" w14:textId="0C71437B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6E37B2E" w14:textId="3D2A2168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FF9592C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255B1746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404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8EF2751" w14:textId="0E9847F9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9C45035" w14:textId="11F74038" w:rsidR="003E5CF1" w:rsidRPr="001B460E" w:rsidRDefault="003E5CF1" w:rsidP="003E5CF1">
            <w:pPr>
              <w:rPr>
                <w:bCs/>
                <w:color w:val="000000"/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K2.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45A572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E8D5FD" w14:textId="66E52A9D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662102" w14:textId="3B179ACC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0CF1E3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A87917" w14:textId="21E7A2E6" w:rsidR="003E5CF1" w:rsidRPr="001B460E" w:rsidRDefault="00B3528A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3A4936" w14:textId="70366A3F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D177EF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096FE970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3298AB00" w14:textId="77777777" w:rsidR="001B460E" w:rsidRPr="001B460E" w:rsidRDefault="001B460E">
      <w:pPr>
        <w:rPr>
          <w:sz w:val="22"/>
          <w:szCs w:val="22"/>
        </w:rPr>
      </w:pPr>
    </w:p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924"/>
        <w:gridCol w:w="1559"/>
        <w:gridCol w:w="1134"/>
        <w:gridCol w:w="1835"/>
        <w:gridCol w:w="7"/>
      </w:tblGrid>
      <w:tr w:rsidR="00715C9A" w:rsidRPr="001B460E" w14:paraId="5D2256A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5E4FF49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TABELA TREŚCI PROGRAMOWYCH</w:t>
            </w:r>
          </w:p>
        </w:tc>
      </w:tr>
      <w:tr w:rsidR="00715C9A" w:rsidRPr="001B460E" w14:paraId="3047076E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633B48" w14:textId="77777777" w:rsidR="00715C9A" w:rsidRPr="001B460E" w:rsidRDefault="00715C9A" w:rsidP="00715C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Lp. treści programowej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EE6013D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Treści programowe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CA50F6" w14:textId="77777777" w:rsidR="001B460E" w:rsidRPr="001B460E" w:rsidRDefault="001B460E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Liczba</w:t>
            </w:r>
          </w:p>
          <w:p w14:paraId="2490B20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godzin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099286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Odniesienie do efektów uczenia się dla ZAJĘĆ</w:t>
            </w:r>
          </w:p>
        </w:tc>
      </w:tr>
      <w:tr w:rsidR="00715C9A" w:rsidRPr="001B460E" w14:paraId="5FFF2E8A" w14:textId="77777777" w:rsidTr="0072112A">
        <w:trPr>
          <w:gridAfter w:val="1"/>
          <w:wAfter w:w="7" w:type="dxa"/>
          <w:trHeight w:val="272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F4DE4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Semestr zimowy</w:t>
            </w:r>
          </w:p>
        </w:tc>
      </w:tr>
      <w:tr w:rsidR="00715C9A" w:rsidRPr="001B460E" w14:paraId="1F230704" w14:textId="77777777" w:rsidTr="001B460E">
        <w:trPr>
          <w:gridAfter w:val="1"/>
          <w:wAfter w:w="7" w:type="dxa"/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A9568C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A6A20B7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Wykłady: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75B684" w14:textId="5430151B" w:rsidR="00715C9A" w:rsidRPr="001B460E" w:rsidRDefault="000B1D66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1</w:t>
            </w:r>
            <w:r w:rsidR="00F30831">
              <w:rPr>
                <w:rFonts w:eastAsia="Calibri"/>
                <w:b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E7BBF8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0B1D66" w:rsidRPr="001B460E" w14:paraId="739E6B31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D0E9D7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2A79839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Transkulturowa opieka pielęgniarska – wprowadzenie.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7A89D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95C43B6" w14:textId="34130B30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1</w:t>
            </w:r>
          </w:p>
        </w:tc>
      </w:tr>
      <w:tr w:rsidR="000B1D66" w:rsidRPr="001B460E" w14:paraId="728749B6" w14:textId="77777777" w:rsidTr="001B460E">
        <w:trPr>
          <w:gridAfter w:val="1"/>
          <w:wAfter w:w="7" w:type="dxa"/>
          <w:trHeight w:val="15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831AFB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AEE37B" w14:textId="2A56657A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Teoria pielęgniarstwa wielokulturowego M. Leininger i inne teorie</w:t>
            </w:r>
            <w:r w:rsidR="0020347D"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59A66B" w14:textId="32BA8D04" w:rsidR="000B1D66" w:rsidRPr="001B460E" w:rsidRDefault="00F30831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5254AC" w14:textId="57C1185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1</w:t>
            </w:r>
          </w:p>
        </w:tc>
      </w:tr>
      <w:tr w:rsidR="000B1D66" w:rsidRPr="001B460E" w14:paraId="4D01D690" w14:textId="77777777" w:rsidTr="00F30831">
        <w:trPr>
          <w:gridAfter w:val="1"/>
          <w:wAfter w:w="7" w:type="dxa"/>
          <w:trHeight w:val="50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87EE9C" w14:textId="7EEF58F6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F30831"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5D9990E" w14:textId="4F7FCFA3" w:rsidR="00F30831" w:rsidRPr="001B460E" w:rsidRDefault="00F30831" w:rsidP="000B1D6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 w:rsidRPr="00F30831">
              <w:rPr>
                <w:sz w:val="22"/>
                <w:szCs w:val="22"/>
              </w:rPr>
              <w:t>ulturowe uwarunkowania organizacji leczenia i zapewnienia opieki</w:t>
            </w:r>
            <w:r>
              <w:rPr>
                <w:sz w:val="22"/>
                <w:szCs w:val="22"/>
              </w:rPr>
              <w:t xml:space="preserve"> zdrowotnej</w:t>
            </w:r>
            <w:r w:rsidR="0020347D"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D1ABBE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01B66308" w14:textId="2C70A936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 w:rsidR="00F30831">
              <w:rPr>
                <w:sz w:val="22"/>
                <w:szCs w:val="22"/>
              </w:rPr>
              <w:t>2</w:t>
            </w:r>
          </w:p>
        </w:tc>
      </w:tr>
      <w:tr w:rsidR="00F3679A" w:rsidRPr="001B460E" w14:paraId="5078BD36" w14:textId="77777777" w:rsidTr="001B460E">
        <w:trPr>
          <w:gridAfter w:val="1"/>
          <w:wAfter w:w="7" w:type="dxa"/>
          <w:trHeight w:val="20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523C53" w14:textId="7909448C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>
              <w:rPr>
                <w:rFonts w:eastAsia="Calibri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5E11757" w14:textId="753136AD" w:rsidR="00F3679A" w:rsidRDefault="00F3679A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Pr="00F30831">
              <w:rPr>
                <w:sz w:val="22"/>
                <w:szCs w:val="22"/>
              </w:rPr>
              <w:t>względnieni</w:t>
            </w:r>
            <w:r>
              <w:rPr>
                <w:sz w:val="22"/>
                <w:szCs w:val="22"/>
              </w:rPr>
              <w:t>e</w:t>
            </w:r>
            <w:r w:rsidRPr="00F30831">
              <w:rPr>
                <w:sz w:val="22"/>
                <w:szCs w:val="22"/>
              </w:rPr>
              <w:t xml:space="preserve"> zachowań zdrowotnych i podejścia do leczenia</w:t>
            </w:r>
            <w:r>
              <w:rPr>
                <w:sz w:val="22"/>
                <w:szCs w:val="22"/>
              </w:rPr>
              <w:t xml:space="preserve"> wśród pacjentów pochodzących z różnych kręgów kulturowych.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49409E" w14:textId="01C84553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0040C957" w14:textId="35C96FD3" w:rsidR="00F3679A" w:rsidRPr="001B460E" w:rsidRDefault="00F3679A" w:rsidP="00F367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</w:t>
            </w:r>
            <w:r>
              <w:rPr>
                <w:sz w:val="22"/>
                <w:szCs w:val="22"/>
              </w:rPr>
              <w:t>2</w:t>
            </w:r>
          </w:p>
        </w:tc>
      </w:tr>
      <w:tr w:rsidR="00F3679A" w:rsidRPr="001B460E" w14:paraId="1970467F" w14:textId="77777777" w:rsidTr="00F30831">
        <w:trPr>
          <w:gridAfter w:val="1"/>
          <w:wAfter w:w="7" w:type="dxa"/>
          <w:trHeight w:val="33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91360B" w14:textId="7397B2F5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TK05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FD32BC6" w14:textId="72E1852C" w:rsidR="00F3679A" w:rsidRPr="001B460E" w:rsidRDefault="00F3679A" w:rsidP="00F367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Pojęcia religii i kultury – wprowadzenie, podziały, podstawowe informacje</w:t>
            </w:r>
            <w:r>
              <w:rPr>
                <w:sz w:val="22"/>
                <w:szCs w:val="22"/>
              </w:rPr>
              <w:t xml:space="preserve">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43145C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2F70E790" w14:textId="77777777" w:rsidR="00F3679A" w:rsidRPr="001B460E" w:rsidRDefault="00F3679A" w:rsidP="00F367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W03</w:t>
            </w:r>
          </w:p>
        </w:tc>
      </w:tr>
      <w:tr w:rsidR="00F3679A" w:rsidRPr="001B460E" w14:paraId="4119FDEA" w14:textId="77777777" w:rsidTr="001B460E">
        <w:trPr>
          <w:gridAfter w:val="1"/>
          <w:wAfter w:w="7" w:type="dxa"/>
          <w:trHeight w:val="24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97FD4D4" w14:textId="3AD8240B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TK06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1814BEF5" w14:textId="39C02C34" w:rsidR="00F3679A" w:rsidRPr="001B460E" w:rsidRDefault="00F3679A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</w:t>
            </w:r>
            <w:r w:rsidRPr="001B460E">
              <w:rPr>
                <w:sz w:val="22"/>
                <w:szCs w:val="22"/>
              </w:rPr>
              <w:t>óżnice kulturowe i religijne w postrzeganiu człowieka i w komunikacji międzykulturowej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EEE6CBB" w14:textId="69716421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4BCE36D2" w14:textId="02CC2F8B" w:rsidR="00F3679A" w:rsidRPr="001B460E" w:rsidRDefault="00F3679A" w:rsidP="00F367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W03</w:t>
            </w:r>
          </w:p>
        </w:tc>
      </w:tr>
      <w:tr w:rsidR="00F3679A" w:rsidRPr="001B460E" w14:paraId="035486B5" w14:textId="77777777" w:rsidTr="001B460E">
        <w:trPr>
          <w:gridAfter w:val="1"/>
          <w:wAfter w:w="7" w:type="dxa"/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4D3F0C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57858B8" w14:textId="073930F6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Seminaria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F06EE0" w14:textId="490A081E" w:rsidR="00F3679A" w:rsidRPr="001B460E" w:rsidRDefault="00F3679A" w:rsidP="00F367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6DA64AA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F3679A" w:rsidRPr="001B460E" w14:paraId="77E1BA27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C08307" w14:textId="51BDF480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06F8301" w14:textId="4E54EB3A" w:rsidR="00F3679A" w:rsidRPr="001B460E" w:rsidRDefault="00F3679A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</w:t>
            </w:r>
            <w:r w:rsidRPr="00A357F5">
              <w:rPr>
                <w:sz w:val="22"/>
                <w:szCs w:val="22"/>
              </w:rPr>
              <w:t>etody i techniki komunikacji interpersonalnej wynikające z uwarunkowań kulturowych, etnicznych, religijnych i społecznych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019794" w14:textId="178806ED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520D6EB" w14:textId="52752613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</w:t>
            </w:r>
            <w:r>
              <w:rPr>
                <w:rFonts w:eastAsia="Calibri"/>
                <w:sz w:val="22"/>
                <w:szCs w:val="22"/>
                <w:lang w:eastAsia="en-US"/>
              </w:rPr>
              <w:t>01</w:t>
            </w:r>
          </w:p>
        </w:tc>
      </w:tr>
      <w:tr w:rsidR="00F3679A" w:rsidRPr="001B460E" w14:paraId="4555517D" w14:textId="77777777" w:rsidTr="001B460E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AF60A2" w14:textId="2FC2056F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81AE112" w14:textId="1C6CAA06" w:rsidR="00F3679A" w:rsidRPr="001B460E" w:rsidRDefault="00F3679A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Zastosowanie </w:t>
            </w:r>
            <w:r w:rsidRPr="001B460E">
              <w:rPr>
                <w:sz w:val="22"/>
                <w:szCs w:val="22"/>
              </w:rPr>
              <w:t>założe</w:t>
            </w:r>
            <w:r>
              <w:rPr>
                <w:sz w:val="22"/>
                <w:szCs w:val="22"/>
              </w:rPr>
              <w:t>ń</w:t>
            </w:r>
            <w:r w:rsidRPr="001B460E">
              <w:rPr>
                <w:sz w:val="22"/>
                <w:szCs w:val="22"/>
              </w:rPr>
              <w:t xml:space="preserve"> teorii pielęgniarstwa wielokulturowego Madeleine Leininger w praktyce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A394E8C" w14:textId="05D77563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8736FD" w14:textId="2A9B41B9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</w:t>
            </w:r>
            <w:r>
              <w:rPr>
                <w:rFonts w:eastAsia="Calibri"/>
                <w:sz w:val="22"/>
                <w:szCs w:val="22"/>
                <w:lang w:eastAsia="en-US"/>
              </w:rPr>
              <w:t>02</w:t>
            </w:r>
          </w:p>
        </w:tc>
      </w:tr>
      <w:tr w:rsidR="00F3679A" w:rsidRPr="001B460E" w14:paraId="1301BD0F" w14:textId="77777777" w:rsidTr="001B460E">
        <w:trPr>
          <w:gridAfter w:val="1"/>
          <w:wAfter w:w="7" w:type="dxa"/>
          <w:trHeight w:val="28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24107C" w14:textId="4869CD48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994A5B" w14:textId="0FC36793" w:rsidR="00F3679A" w:rsidRPr="001B460E" w:rsidRDefault="00F3679A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 w:rsidRPr="00A357F5">
              <w:rPr>
                <w:sz w:val="22"/>
                <w:szCs w:val="22"/>
              </w:rPr>
              <w:t>ulturowe uwarunkowania stylu życia mające wpływ na zdrowie i chorobę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C6285A" w14:textId="7BDB2FE9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06CD61" w14:textId="1CE505EE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</w:t>
            </w:r>
            <w:r>
              <w:rPr>
                <w:rFonts w:eastAsia="Calibri"/>
                <w:sz w:val="22"/>
                <w:szCs w:val="22"/>
                <w:lang w:eastAsia="en-US"/>
              </w:rPr>
              <w:t>03</w:t>
            </w:r>
          </w:p>
        </w:tc>
      </w:tr>
      <w:tr w:rsidR="00F3679A" w:rsidRPr="001B460E" w14:paraId="06ADD925" w14:textId="77777777" w:rsidTr="001B460E">
        <w:trPr>
          <w:gridAfter w:val="1"/>
          <w:wAfter w:w="7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48A4922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8246BF4" w14:textId="04F1DD40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Ćwiczenia symulowane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4E37DF" w14:textId="28321507" w:rsidR="00F3679A" w:rsidRPr="001B460E" w:rsidRDefault="00F3679A" w:rsidP="00F367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BC243C0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F3679A" w:rsidRPr="001B460E" w14:paraId="1A256C92" w14:textId="77777777" w:rsidTr="004D2476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670235A" w14:textId="4B8E1055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>
              <w:rPr>
                <w:rFonts w:eastAsia="Calibri"/>
                <w:sz w:val="22"/>
                <w:szCs w:val="22"/>
                <w:lang w:eastAsia="en-US"/>
              </w:rPr>
              <w:t>01</w:t>
            </w:r>
          </w:p>
        </w:tc>
        <w:tc>
          <w:tcPr>
            <w:tcW w:w="5483" w:type="dxa"/>
            <w:gridSpan w:val="2"/>
            <w:shd w:val="clear" w:color="auto" w:fill="auto"/>
          </w:tcPr>
          <w:p w14:paraId="27091567" w14:textId="56691924" w:rsidR="00F3679A" w:rsidRPr="001B460E" w:rsidRDefault="00F3679A" w:rsidP="00F367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Pr="00A357F5">
              <w:rPr>
                <w:sz w:val="22"/>
                <w:szCs w:val="22"/>
              </w:rPr>
              <w:t>warunkowania religijne i kulturowe w odniesieniu do potrzeb pacjentów w opiece zdrowotnej</w:t>
            </w:r>
            <w:r>
              <w:rPr>
                <w:sz w:val="22"/>
                <w:szCs w:val="22"/>
              </w:rPr>
              <w:t xml:space="preserve"> – ćwiczenia umiejętności praktycznych.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6E4DD" w14:textId="39CBC333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06C0F6" w14:textId="7BDF14DB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4</w:t>
            </w:r>
          </w:p>
        </w:tc>
      </w:tr>
      <w:tr w:rsidR="00F3679A" w:rsidRPr="001B460E" w14:paraId="38B3AFF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6140294" w14:textId="77777777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Zalecana literatura:</w:t>
            </w:r>
          </w:p>
        </w:tc>
      </w:tr>
      <w:tr w:rsidR="00F3679A" w:rsidRPr="001B460E" w14:paraId="4FE8CA44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6073A75F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podstawowa</w:t>
            </w:r>
          </w:p>
        </w:tc>
      </w:tr>
      <w:tr w:rsidR="00F3679A" w:rsidRPr="001B460E" w14:paraId="3135078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30A47BFB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Majda A., Zalewska-Puchała J., Ogórek-Tęcza B.: Pielęgniarstwo transkulturowe, Wydawnictwo Lekarskie PZWL, Warszawa 2010</w:t>
            </w:r>
          </w:p>
        </w:tc>
      </w:tr>
      <w:tr w:rsidR="00F3679A" w:rsidRPr="001B460E" w14:paraId="60297C1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5A6E9A7C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uzupełniająca</w:t>
            </w:r>
          </w:p>
        </w:tc>
      </w:tr>
      <w:tr w:rsidR="00F3679A" w:rsidRPr="001B460E" w14:paraId="790E5C69" w14:textId="77777777" w:rsidTr="00745750">
        <w:trPr>
          <w:gridAfter w:val="1"/>
          <w:wAfter w:w="7" w:type="dxa"/>
          <w:trHeight w:val="699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2EC44DB4" w14:textId="3BE5B00F" w:rsidR="00F3679A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proofErr w:type="spellStart"/>
            <w:r w:rsidRPr="0020347D">
              <w:rPr>
                <w:sz w:val="22"/>
                <w:szCs w:val="22"/>
              </w:rPr>
              <w:t>Jeffreys</w:t>
            </w:r>
            <w:proofErr w:type="spellEnd"/>
            <w:r w:rsidRPr="0020347D">
              <w:rPr>
                <w:sz w:val="22"/>
                <w:szCs w:val="22"/>
              </w:rPr>
              <w:t xml:space="preserve">, M. R. (2016). Teaching Cultural Competence in Nursing &amp; Health Care (3rd ed.): Inquiry, Action, and Innovation. Springer Publishing Company. </w:t>
            </w:r>
          </w:p>
          <w:p w14:paraId="571D8C69" w14:textId="77777777" w:rsidR="00F3679A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t xml:space="preserve">Brathwaite, B. (Ed.). (2023). Diversity &amp; Cultural Awareness in Nursing Practice (2nd ed.). Learning Matters. </w:t>
            </w:r>
          </w:p>
          <w:p w14:paraId="1A82F91C" w14:textId="77777777" w:rsidR="00F3679A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t xml:space="preserve">Helman, C. G. (2007). Culture, Health and Illness (5th ed.). CRC Press. </w:t>
            </w:r>
          </w:p>
          <w:p w14:paraId="548028F0" w14:textId="77777777" w:rsidR="00F3679A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t>Giger, J. N., &amp; Davidhizar, R. E. (2004). Transcultural Nursing: Assessment and Intervention (6th ed.). Mosby.</w:t>
            </w:r>
          </w:p>
          <w:p w14:paraId="328A2731" w14:textId="6F52C17D" w:rsidR="00F3679A" w:rsidRPr="0020347D" w:rsidRDefault="00F3679A" w:rsidP="00F3679A">
            <w:pPr>
              <w:pStyle w:val="NormalnyWeb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0347D">
              <w:rPr>
                <w:sz w:val="22"/>
                <w:szCs w:val="22"/>
              </w:rPr>
              <w:lastRenderedPageBreak/>
              <w:t>Tworuschka M., Tworuschka U.: Religie Świata – Tomy: Chrześcijaństwo,  Judaizm,  Islam, Buddyzm, Hinduizm</w:t>
            </w:r>
            <w:r>
              <w:rPr>
                <w:sz w:val="22"/>
                <w:szCs w:val="22"/>
              </w:rPr>
              <w:t xml:space="preserve">, Inne religie  świata </w:t>
            </w:r>
            <w:r w:rsidRPr="0020347D">
              <w:rPr>
                <w:sz w:val="22"/>
                <w:szCs w:val="22"/>
              </w:rPr>
              <w:t xml:space="preserve"> (Wydanie V- o tomowe) Wydawnictwo Agora, Warszawa</w:t>
            </w:r>
            <w:r>
              <w:rPr>
                <w:sz w:val="22"/>
                <w:szCs w:val="22"/>
              </w:rPr>
              <w:t xml:space="preserve"> </w:t>
            </w:r>
            <w:r w:rsidRPr="0020347D">
              <w:rPr>
                <w:sz w:val="22"/>
                <w:szCs w:val="22"/>
              </w:rPr>
              <w:t>2009</w:t>
            </w:r>
          </w:p>
        </w:tc>
      </w:tr>
      <w:tr w:rsidR="00F3679A" w:rsidRPr="001B460E" w14:paraId="5D37D05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6D1F1A10" w14:textId="77777777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lastRenderedPageBreak/>
              <w:t xml:space="preserve">Nakład pracy studenta  </w:t>
            </w:r>
          </w:p>
        </w:tc>
      </w:tr>
      <w:tr w:rsidR="00F3679A" w:rsidRPr="001B460E" w14:paraId="748BC687" w14:textId="77777777" w:rsidTr="001B460E">
        <w:trPr>
          <w:trHeight w:val="311"/>
          <w:jc w:val="center"/>
        </w:trPr>
        <w:tc>
          <w:tcPr>
            <w:tcW w:w="5529" w:type="dxa"/>
            <w:gridSpan w:val="2"/>
            <w:vMerge w:val="restart"/>
            <w:shd w:val="clear" w:color="auto" w:fill="auto"/>
            <w:vAlign w:val="center"/>
          </w:tcPr>
          <w:p w14:paraId="4141B064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 xml:space="preserve">Forma nakładu pracy studenta </w:t>
            </w:r>
          </w:p>
          <w:p w14:paraId="1018CB0A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(udział w zajęciach, aktywność, przygotowanie sprawozdania, itp.)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23208E4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Obciążenie studenta [h]</w:t>
            </w:r>
          </w:p>
        </w:tc>
      </w:tr>
      <w:tr w:rsidR="00F3679A" w:rsidRPr="001B460E" w14:paraId="7406DB9A" w14:textId="77777777" w:rsidTr="001B460E">
        <w:trPr>
          <w:trHeight w:val="277"/>
          <w:jc w:val="center"/>
        </w:trPr>
        <w:tc>
          <w:tcPr>
            <w:tcW w:w="5529" w:type="dxa"/>
            <w:gridSpan w:val="2"/>
            <w:vMerge/>
            <w:shd w:val="clear" w:color="auto" w:fill="auto"/>
            <w:vAlign w:val="center"/>
          </w:tcPr>
          <w:p w14:paraId="314C0F9F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4E0013DD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W ocenie (opinii) nauczyciela</w:t>
            </w:r>
          </w:p>
        </w:tc>
      </w:tr>
      <w:tr w:rsidR="00F3679A" w:rsidRPr="001B460E" w14:paraId="4500BD91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6238660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Godziny kontaktowe z nauczycielem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E6EC36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30</w:t>
            </w:r>
          </w:p>
        </w:tc>
      </w:tr>
      <w:tr w:rsidR="00F3679A" w:rsidRPr="001B460E" w14:paraId="6F3A627A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875375F" w14:textId="50D11491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seminarium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3DA0D3B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30</w:t>
            </w:r>
          </w:p>
        </w:tc>
      </w:tr>
      <w:tr w:rsidR="00F3679A" w:rsidRPr="001B460E" w14:paraId="2E0F299F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2DE0DE8E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Czytanie wskazanej literatury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6C6A75C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15</w:t>
            </w:r>
          </w:p>
        </w:tc>
      </w:tr>
      <w:tr w:rsidR="00F3679A" w:rsidRPr="001B460E" w14:paraId="0A11E7C2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16BC9141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1D31F2" w14:textId="15B39DBB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0</w:t>
            </w:r>
          </w:p>
        </w:tc>
      </w:tr>
      <w:tr w:rsidR="00F3679A" w:rsidRPr="001B460E" w14:paraId="0D141156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6BF4C4F5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egzaminu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834CFC9" w14:textId="77777777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25</w:t>
            </w:r>
          </w:p>
        </w:tc>
      </w:tr>
      <w:tr w:rsidR="00F3679A" w:rsidRPr="001B460E" w14:paraId="40A30F1E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55E9D660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Sumaryczne obciążenie pracy studenta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06D1FB51" w14:textId="4FAB6105" w:rsidR="00F3679A" w:rsidRPr="001B460E" w:rsidRDefault="00F3679A" w:rsidP="00F3679A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1</w:t>
            </w:r>
            <w:r>
              <w:rPr>
                <w:rFonts w:eastAsia="Calibri"/>
                <w:sz w:val="22"/>
                <w:szCs w:val="22"/>
                <w:lang w:eastAsia="en-US"/>
              </w:rPr>
              <w:t>0</w:t>
            </w:r>
            <w:r w:rsidRPr="001B460E">
              <w:rPr>
                <w:rFonts w:eastAsia="Calibri"/>
                <w:sz w:val="22"/>
                <w:szCs w:val="22"/>
                <w:lang w:eastAsia="en-US"/>
              </w:rPr>
              <w:t>0</w:t>
            </w:r>
          </w:p>
        </w:tc>
      </w:tr>
      <w:tr w:rsidR="00F3679A" w:rsidRPr="001B460E" w14:paraId="3D085A0D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A87D0AF" w14:textId="77777777" w:rsidR="00F3679A" w:rsidRPr="001B460E" w:rsidRDefault="00F3679A" w:rsidP="00F3679A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Punkty ECTS za moduł/przedmiot</w:t>
            </w:r>
          </w:p>
        </w:tc>
        <w:tc>
          <w:tcPr>
            <w:tcW w:w="4528" w:type="dxa"/>
            <w:gridSpan w:val="3"/>
            <w:shd w:val="clear" w:color="auto" w:fill="auto"/>
            <w:vAlign w:val="center"/>
          </w:tcPr>
          <w:p w14:paraId="575D9ACC" w14:textId="77777777" w:rsidR="00F3679A" w:rsidRPr="001B460E" w:rsidRDefault="00F3679A" w:rsidP="00F367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4</w:t>
            </w:r>
          </w:p>
        </w:tc>
      </w:tr>
      <w:tr w:rsidR="00F3679A" w:rsidRPr="001B460E" w14:paraId="5FC2355A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04738BAE" w14:textId="77777777" w:rsidR="00F3679A" w:rsidRPr="001B460E" w:rsidRDefault="00F3679A" w:rsidP="00F367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Uwagi</w:t>
            </w:r>
          </w:p>
        </w:tc>
      </w:tr>
      <w:tr w:rsidR="00F3679A" w:rsidRPr="00745EB1" w14:paraId="792A07E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859ECE" w14:textId="77777777" w:rsidR="00F3679A" w:rsidRPr="00745EB1" w:rsidRDefault="00F3679A" w:rsidP="00F3679A">
            <w:pPr>
              <w:rPr>
                <w:rFonts w:eastAsia="Calibri"/>
                <w:lang w:eastAsia="en-US"/>
              </w:rPr>
            </w:pPr>
          </w:p>
        </w:tc>
      </w:tr>
    </w:tbl>
    <w:p w14:paraId="5C7DCBD5" w14:textId="77777777" w:rsidR="00353A92" w:rsidRDefault="00353A92" w:rsidP="00353A92">
      <w:pPr>
        <w:rPr>
          <w:rFonts w:eastAsia="Calibri"/>
          <w:lang w:eastAsia="en-US"/>
        </w:rPr>
      </w:pPr>
    </w:p>
    <w:p w14:paraId="61019D18" w14:textId="3C06F49D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*</w:t>
      </w:r>
      <w:r w:rsidR="003E5CF1">
        <w:rPr>
          <w:rFonts w:eastAsia="Calibri"/>
          <w:sz w:val="22"/>
          <w:szCs w:val="22"/>
          <w:lang w:eastAsia="en-US"/>
        </w:rPr>
        <w:t>S</w:t>
      </w:r>
      <w:r w:rsidRPr="001B460E">
        <w:rPr>
          <w:rFonts w:eastAsia="Calibri"/>
          <w:sz w:val="22"/>
          <w:szCs w:val="22"/>
          <w:lang w:eastAsia="en-US"/>
        </w:rPr>
        <w:t>posoby weryfikacji efektów kształcenia:</w:t>
      </w:r>
    </w:p>
    <w:p w14:paraId="5FBC088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EU - egzamin ustny</w:t>
      </w:r>
    </w:p>
    <w:p w14:paraId="43D251D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 xml:space="preserve">O - ocena aktywności i postawy studenta </w:t>
      </w:r>
    </w:p>
    <w:p w14:paraId="0E9638E0" w14:textId="71E2FF7A" w:rsidR="00353A92" w:rsidRPr="001B460E" w:rsidRDefault="00353A92" w:rsidP="00FA4C64">
      <w:pPr>
        <w:rPr>
          <w:rFonts w:eastAsia="Calibri"/>
          <w:sz w:val="22"/>
          <w:szCs w:val="22"/>
          <w:lang w:eastAsia="en-US"/>
        </w:rPr>
      </w:pPr>
    </w:p>
    <w:sectPr w:rsidR="00353A92" w:rsidRPr="001B460E" w:rsidSect="001F095D">
      <w:footerReference w:type="default" r:id="rId11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FC96F8" w14:textId="77777777" w:rsidR="00D108B4" w:rsidRDefault="00D108B4" w:rsidP="00190DC4">
      <w:r>
        <w:separator/>
      </w:r>
    </w:p>
  </w:endnote>
  <w:endnote w:type="continuationSeparator" w:id="0">
    <w:p w14:paraId="09BFBBCF" w14:textId="77777777" w:rsidR="00D108B4" w:rsidRDefault="00D108B4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D638F" w14:textId="77777777" w:rsidR="001F095D" w:rsidRDefault="001F095D" w:rsidP="001F095D">
    <w:pPr>
      <w:pStyle w:val="Stopka"/>
      <w:rPr>
        <w:sz w:val="16"/>
      </w:rPr>
    </w:pPr>
  </w:p>
  <w:p w14:paraId="224123BE" w14:textId="77777777"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9C5343">
      <w:rPr>
        <w:b/>
        <w:noProof/>
        <w:sz w:val="16"/>
      </w:rPr>
      <w:t>4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9C5343">
      <w:rPr>
        <w:b/>
        <w:noProof/>
        <w:sz w:val="16"/>
      </w:rPr>
      <w:t>4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A0DDA5" w14:textId="77777777" w:rsidR="00D108B4" w:rsidRDefault="00D108B4" w:rsidP="00190DC4">
      <w:r>
        <w:separator/>
      </w:r>
    </w:p>
  </w:footnote>
  <w:footnote w:type="continuationSeparator" w:id="0">
    <w:p w14:paraId="73BE9404" w14:textId="77777777" w:rsidR="00D108B4" w:rsidRDefault="00D108B4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F1BFA"/>
    <w:multiLevelType w:val="hybridMultilevel"/>
    <w:tmpl w:val="3102795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59F14A2"/>
    <w:multiLevelType w:val="hybridMultilevel"/>
    <w:tmpl w:val="EC842D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701CB3"/>
    <w:multiLevelType w:val="hybridMultilevel"/>
    <w:tmpl w:val="6748A2A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9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7"/>
  </w:num>
  <w:num w:numId="23">
    <w:abstractNumId w:val="28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26"/>
  </w:num>
  <w:num w:numId="30">
    <w:abstractNumId w:val="1"/>
  </w:num>
  <w:num w:numId="31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17C4"/>
    <w:rsid w:val="00007549"/>
    <w:rsid w:val="00010AA9"/>
    <w:rsid w:val="00010CB6"/>
    <w:rsid w:val="00014AD9"/>
    <w:rsid w:val="00017526"/>
    <w:rsid w:val="00025367"/>
    <w:rsid w:val="000449E4"/>
    <w:rsid w:val="00090799"/>
    <w:rsid w:val="000B0FC1"/>
    <w:rsid w:val="000B1D66"/>
    <w:rsid w:val="000B28B7"/>
    <w:rsid w:val="000F2677"/>
    <w:rsid w:val="00101833"/>
    <w:rsid w:val="00110E0D"/>
    <w:rsid w:val="00111CED"/>
    <w:rsid w:val="00114F2C"/>
    <w:rsid w:val="00121808"/>
    <w:rsid w:val="00126ECF"/>
    <w:rsid w:val="001450DA"/>
    <w:rsid w:val="00146B7D"/>
    <w:rsid w:val="001741F3"/>
    <w:rsid w:val="0018500F"/>
    <w:rsid w:val="00190DC4"/>
    <w:rsid w:val="001951F5"/>
    <w:rsid w:val="001A2A49"/>
    <w:rsid w:val="001A31F7"/>
    <w:rsid w:val="001A3E25"/>
    <w:rsid w:val="001B1B3E"/>
    <w:rsid w:val="001B2CB3"/>
    <w:rsid w:val="001B460E"/>
    <w:rsid w:val="001B7B45"/>
    <w:rsid w:val="001D61BC"/>
    <w:rsid w:val="001E1B74"/>
    <w:rsid w:val="001F095D"/>
    <w:rsid w:val="001F736E"/>
    <w:rsid w:val="0020347D"/>
    <w:rsid w:val="00203705"/>
    <w:rsid w:val="00212B5E"/>
    <w:rsid w:val="0021532A"/>
    <w:rsid w:val="00226119"/>
    <w:rsid w:val="0024037B"/>
    <w:rsid w:val="002431B9"/>
    <w:rsid w:val="0024361E"/>
    <w:rsid w:val="00263871"/>
    <w:rsid w:val="0028657E"/>
    <w:rsid w:val="00291FB4"/>
    <w:rsid w:val="002B13E7"/>
    <w:rsid w:val="002B3171"/>
    <w:rsid w:val="002B3F21"/>
    <w:rsid w:val="002E1E26"/>
    <w:rsid w:val="00313402"/>
    <w:rsid w:val="00320997"/>
    <w:rsid w:val="0033200A"/>
    <w:rsid w:val="00335B41"/>
    <w:rsid w:val="00336751"/>
    <w:rsid w:val="00346014"/>
    <w:rsid w:val="00353A92"/>
    <w:rsid w:val="0036017F"/>
    <w:rsid w:val="00361B20"/>
    <w:rsid w:val="00364D84"/>
    <w:rsid w:val="00375A5B"/>
    <w:rsid w:val="0038032B"/>
    <w:rsid w:val="003A3D81"/>
    <w:rsid w:val="003A4D49"/>
    <w:rsid w:val="003B28E7"/>
    <w:rsid w:val="003B4ECF"/>
    <w:rsid w:val="003C2584"/>
    <w:rsid w:val="003C6294"/>
    <w:rsid w:val="003D246D"/>
    <w:rsid w:val="003D39E0"/>
    <w:rsid w:val="003E2092"/>
    <w:rsid w:val="003E4FEB"/>
    <w:rsid w:val="003E5CF1"/>
    <w:rsid w:val="003F559D"/>
    <w:rsid w:val="004158A4"/>
    <w:rsid w:val="0042479C"/>
    <w:rsid w:val="004330FF"/>
    <w:rsid w:val="004352EE"/>
    <w:rsid w:val="0044011B"/>
    <w:rsid w:val="0045122B"/>
    <w:rsid w:val="004531E0"/>
    <w:rsid w:val="00471122"/>
    <w:rsid w:val="0048002E"/>
    <w:rsid w:val="004822F9"/>
    <w:rsid w:val="004929E4"/>
    <w:rsid w:val="004B65A3"/>
    <w:rsid w:val="004C0936"/>
    <w:rsid w:val="004E4718"/>
    <w:rsid w:val="004F60DF"/>
    <w:rsid w:val="00505656"/>
    <w:rsid w:val="0050620B"/>
    <w:rsid w:val="005217D2"/>
    <w:rsid w:val="005310F9"/>
    <w:rsid w:val="00544B69"/>
    <w:rsid w:val="005B0AF6"/>
    <w:rsid w:val="005E12C8"/>
    <w:rsid w:val="005F3E19"/>
    <w:rsid w:val="00614555"/>
    <w:rsid w:val="006153AC"/>
    <w:rsid w:val="00631171"/>
    <w:rsid w:val="00633CA1"/>
    <w:rsid w:val="00642333"/>
    <w:rsid w:val="00645786"/>
    <w:rsid w:val="006562C7"/>
    <w:rsid w:val="00663701"/>
    <w:rsid w:val="006742B0"/>
    <w:rsid w:val="00674B1C"/>
    <w:rsid w:val="00685B9E"/>
    <w:rsid w:val="00691F92"/>
    <w:rsid w:val="006A1CF9"/>
    <w:rsid w:val="006B6068"/>
    <w:rsid w:val="006C0EA4"/>
    <w:rsid w:val="006E1164"/>
    <w:rsid w:val="006E34C3"/>
    <w:rsid w:val="006E7F89"/>
    <w:rsid w:val="006F17B8"/>
    <w:rsid w:val="006F681F"/>
    <w:rsid w:val="00701301"/>
    <w:rsid w:val="007050C4"/>
    <w:rsid w:val="00714DE9"/>
    <w:rsid w:val="00715C9A"/>
    <w:rsid w:val="0072112A"/>
    <w:rsid w:val="00745750"/>
    <w:rsid w:val="00745EB1"/>
    <w:rsid w:val="00754B31"/>
    <w:rsid w:val="00756240"/>
    <w:rsid w:val="007624F1"/>
    <w:rsid w:val="007630EF"/>
    <w:rsid w:val="0077619D"/>
    <w:rsid w:val="00795493"/>
    <w:rsid w:val="0079573F"/>
    <w:rsid w:val="007A00A9"/>
    <w:rsid w:val="007A08EE"/>
    <w:rsid w:val="007A3F53"/>
    <w:rsid w:val="00803B05"/>
    <w:rsid w:val="00807FD5"/>
    <w:rsid w:val="00813178"/>
    <w:rsid w:val="00853E98"/>
    <w:rsid w:val="00861DB0"/>
    <w:rsid w:val="0088355A"/>
    <w:rsid w:val="00885A91"/>
    <w:rsid w:val="008A7620"/>
    <w:rsid w:val="008A77AF"/>
    <w:rsid w:val="008E7E89"/>
    <w:rsid w:val="008F01EB"/>
    <w:rsid w:val="008F2EF0"/>
    <w:rsid w:val="008F5B41"/>
    <w:rsid w:val="0091179D"/>
    <w:rsid w:val="00917B5E"/>
    <w:rsid w:val="009230ED"/>
    <w:rsid w:val="00925C18"/>
    <w:rsid w:val="0096173B"/>
    <w:rsid w:val="00986335"/>
    <w:rsid w:val="009B6242"/>
    <w:rsid w:val="009C364D"/>
    <w:rsid w:val="009C5343"/>
    <w:rsid w:val="009C7382"/>
    <w:rsid w:val="009C7CC8"/>
    <w:rsid w:val="009D035F"/>
    <w:rsid w:val="009D4BCF"/>
    <w:rsid w:val="009E5F02"/>
    <w:rsid w:val="009F2B27"/>
    <w:rsid w:val="009F60D0"/>
    <w:rsid w:val="00A357F5"/>
    <w:rsid w:val="00A461A8"/>
    <w:rsid w:val="00A66B72"/>
    <w:rsid w:val="00A71C9A"/>
    <w:rsid w:val="00AA1B06"/>
    <w:rsid w:val="00AB2702"/>
    <w:rsid w:val="00AB3508"/>
    <w:rsid w:val="00AC631E"/>
    <w:rsid w:val="00AD59C4"/>
    <w:rsid w:val="00AE0789"/>
    <w:rsid w:val="00AF5742"/>
    <w:rsid w:val="00AF77F1"/>
    <w:rsid w:val="00B21DB7"/>
    <w:rsid w:val="00B267B6"/>
    <w:rsid w:val="00B3037A"/>
    <w:rsid w:val="00B3096F"/>
    <w:rsid w:val="00B3528A"/>
    <w:rsid w:val="00B40ECA"/>
    <w:rsid w:val="00B5449E"/>
    <w:rsid w:val="00B57F68"/>
    <w:rsid w:val="00B7394B"/>
    <w:rsid w:val="00B74A1E"/>
    <w:rsid w:val="00B9563F"/>
    <w:rsid w:val="00BB0854"/>
    <w:rsid w:val="00BC1ED0"/>
    <w:rsid w:val="00BE628C"/>
    <w:rsid w:val="00C0101A"/>
    <w:rsid w:val="00C02770"/>
    <w:rsid w:val="00C07C27"/>
    <w:rsid w:val="00C4124E"/>
    <w:rsid w:val="00C53A6E"/>
    <w:rsid w:val="00C567B9"/>
    <w:rsid w:val="00C63050"/>
    <w:rsid w:val="00C64657"/>
    <w:rsid w:val="00C71B28"/>
    <w:rsid w:val="00C74375"/>
    <w:rsid w:val="00C745F1"/>
    <w:rsid w:val="00C92423"/>
    <w:rsid w:val="00C97F94"/>
    <w:rsid w:val="00CA37FC"/>
    <w:rsid w:val="00CB301D"/>
    <w:rsid w:val="00CD404B"/>
    <w:rsid w:val="00CF3A9E"/>
    <w:rsid w:val="00D066B4"/>
    <w:rsid w:val="00D108B4"/>
    <w:rsid w:val="00D15D00"/>
    <w:rsid w:val="00D442AA"/>
    <w:rsid w:val="00D6260F"/>
    <w:rsid w:val="00D66C66"/>
    <w:rsid w:val="00D77571"/>
    <w:rsid w:val="00D961BF"/>
    <w:rsid w:val="00D9688A"/>
    <w:rsid w:val="00DA3AA2"/>
    <w:rsid w:val="00DA463A"/>
    <w:rsid w:val="00DA5E6D"/>
    <w:rsid w:val="00DF0D9C"/>
    <w:rsid w:val="00DF2EA9"/>
    <w:rsid w:val="00DF598F"/>
    <w:rsid w:val="00E02BD8"/>
    <w:rsid w:val="00E1454D"/>
    <w:rsid w:val="00E1508B"/>
    <w:rsid w:val="00E1552C"/>
    <w:rsid w:val="00E30DEB"/>
    <w:rsid w:val="00E3400B"/>
    <w:rsid w:val="00E521F3"/>
    <w:rsid w:val="00E549EC"/>
    <w:rsid w:val="00E64205"/>
    <w:rsid w:val="00E74F0A"/>
    <w:rsid w:val="00E8032C"/>
    <w:rsid w:val="00E822E7"/>
    <w:rsid w:val="00E97096"/>
    <w:rsid w:val="00EA05E7"/>
    <w:rsid w:val="00EB64F7"/>
    <w:rsid w:val="00EC4926"/>
    <w:rsid w:val="00EF7633"/>
    <w:rsid w:val="00EF78C4"/>
    <w:rsid w:val="00F22127"/>
    <w:rsid w:val="00F26FCC"/>
    <w:rsid w:val="00F30831"/>
    <w:rsid w:val="00F3679A"/>
    <w:rsid w:val="00F41256"/>
    <w:rsid w:val="00F5218C"/>
    <w:rsid w:val="00F53EBE"/>
    <w:rsid w:val="00F54EC2"/>
    <w:rsid w:val="00F552D2"/>
    <w:rsid w:val="00F635E6"/>
    <w:rsid w:val="00F72305"/>
    <w:rsid w:val="00F860F1"/>
    <w:rsid w:val="00F97656"/>
    <w:rsid w:val="00FA4B18"/>
    <w:rsid w:val="00FA4C64"/>
    <w:rsid w:val="00FC17C4"/>
    <w:rsid w:val="00FD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D4C2368"/>
  <w15:docId w15:val="{C97234ED-DE1E-4269-B8A5-60490978D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B5449E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010CB6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1B460E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E5C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035B3E-26E0-4636-9D91-C29239DDA1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888</Words>
  <Characters>5334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6210</CharactersWithSpaces>
  <SharedDoc>false</SharedDoc>
  <HLinks>
    <vt:vector size="12" baseType="variant">
      <vt:variant>
        <vt:i4>3145828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</vt:lpwstr>
      </vt:variant>
      <vt:variant>
        <vt:lpwstr/>
      </vt:variant>
      <vt:variant>
        <vt:i4>1966123</vt:i4>
      </vt:variant>
      <vt:variant>
        <vt:i4>3</vt:i4>
      </vt:variant>
      <vt:variant>
        <vt:i4>0</vt:i4>
      </vt:variant>
      <vt:variant>
        <vt:i4>5</vt:i4>
      </vt:variant>
      <vt:variant>
        <vt:lpwstr>mailto:malgorzata.szkup@pum.edu.pl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Szkup Małgorzata</cp:lastModifiedBy>
  <cp:revision>6</cp:revision>
  <cp:lastPrinted>2019-03-28T11:35:00Z</cp:lastPrinted>
  <dcterms:created xsi:type="dcterms:W3CDTF">2025-09-16T09:03:00Z</dcterms:created>
  <dcterms:modified xsi:type="dcterms:W3CDTF">2025-09-17T09:54:00Z</dcterms:modified>
</cp:coreProperties>
</file>